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STL567006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N-[(2S)-1-hydroxy-3-phenylpropan-2-yl]-4-(4-oxo-1,2,3-benzotriazin-3(4H)-yl)butanamide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N-[(2S)-1-hydroxy-3-phenylpropan-2-yl]-4-(4-oxo-1,2,3-benzotriazin-3(4H)-yl)butanamide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STL567006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