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4-hydroxy-5-methoxy-N-[5-(trifluoromethyl)pyridin-2-yl]pyridine-2-carboxamide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4-hydroxy-5-methoxy-N-[5-(trifluoromethyl)pyridin-2-yl]pyridine-2-carboxamide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