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3-hydroxy-5-[(pyridin-3-ylcarbonyl)amino]-5H-pyrazolo[4,3-c]pyridine-7-carboxylate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3-hydroxy-5-[(pyridin-3-ylcarbonyl)amino]-5H-pyrazolo[4,3-c]pyridine-7-carboxylate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