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2-chloro-3-[(4-methoxyphenyl)amino]naphthalene-1,4-dione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2-chloro-3-[(4-methoxyphenyl)amino]naphthalene-1,4-dione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