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3-(3,4-dihydro-2H-1,5-benzodioxepin-7-yl)-1-(3-methoxypropyl)-1-(octahydro-2H-quinolizin-1-ylmethyl)urea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3-(3,4-dihydro-2H-1,5-benzodioxepin-7-yl)-1-(3-methoxypropyl)-1-(octahydro-2H-quinolizin-1-ylmethyl)urea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