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3-(3,4-dihydro-2H-1,5-benzodioxepin-7-yl)-1-methyl-1-(octahydro-2H-quinolizin-1-ylmethyl)urea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3-(3,4-dihydro-2H-1,5-benzodioxepin-7-yl)-1-methyl-1-(octahydro-2H-quinolizin-1-ylmethyl)urea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