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STL577359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1-(6,7-dimethoxy-3,4-dihydroisoquinolin-2(1H)-yl)-4-(1H-pyrrol-1-yl)butan-1-one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1-(6,7-dimethoxy-3,4-dihydroisoquinolin-2(1H)-yl)-4-(1H-pyrrol-1-yl)butan-1-one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C19H24N2O3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328.41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STL577359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