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[2-(2,4-dimethoxyphenyl)pyrrolidin-1-yl](4-hydroxy-5-methoxypyridin-2-yl)methanone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[2-(2,4-dimethoxyphenyl)pyrrolidin-1-yl](4-hydroxy-5-methoxypyridin-2-yl)methanone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