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1-[4-(pyridin-3-ylmethyl)piperazin-1-yl]-3-(1H-tetrazol-1-yl)propan-1-one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1-[4-(pyridin-3-ylmethyl)piperazin-1-yl]-3-(1H-tetrazol-1-yl)propan-1-one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