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N-[2-(1-methyl-1H-indol-3-yl)ethyl]-5-(pyridin-4-yl)-1H-pyrazole-3-carboxamide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N-[2-(1-methyl-1H-indol-3-yl)ethyl]-5-(pyridin-4-yl)-1H-pyrazole-3-carboxamide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