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N-[2-(5-methoxy-1H-indol-3-yl)ethyl]-5-(pyridin-4-yl)-1H-pyrazole-3-carboxamide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N-[2-(5-methoxy-1H-indol-3-yl)ethyl]-5-(pyridin-4-yl)-1H-pyrazole-3-carboxamide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