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1-{4-[(4-hydroxyquinazolin-2-yl)methyl]piperazin-1-yl}-6-(1H-pyrrol-1-yl)hexan-1-one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1-{4-[(4-hydroxyquinazolin-2-yl)methyl]piperazin-1-yl}-6-(1H-pyrrol-1-yl)hexan-1-one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