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1-(4-benzylpiperazin-1-yl)-5-(3-oxopiperazin-1-yl)pentane-1,5-dione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1-(4-benzylpiperazin-1-yl)-5-(3-oxopiperazin-1-yl)pentane-1,5-dione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