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1-[4-(4-fluorophenyl)piperazin-1-yl]-5-(3-oxopiperazin-1-yl)pentane-1,5-dione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1-[4-(4-fluorophenyl)piperazin-1-yl]-5-(3-oxopiperazin-1-yl)pentane-1,5-dione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C19H25FN4O3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