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N-(5,6-dimethoxy-2,3-dihydro-1H-inden-1-yl)-1-(2,4-dimethoxyphenyl)-5-oxopyrrolidine-3-carboxamide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N-(5,6-dimethoxy-2,3-dihydro-1H-inden-1-yl)-1-(2,4-dimethoxyphenyl)-5-oxopyrrolidine-3-carboxamide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