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N-(6-methoxypyridin-3-yl)-3-(1H-pyrrol-1-yl)propanamide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N-(6-methoxypyridin-3-yl)-3-(1H-pyrrol-1-yl)propanamide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