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2-(2,5-dimethyl-1H-pyrrol-1-yl)-N-[(3-methyl-1,2,4-oxadiazol-5-yl)methyl]acetamide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2-(2,5-dimethyl-1H-pyrrol-1-yl)-N-[(3-methyl-1,2,4-oxadiazol-5-yl)methyl]acetamide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