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4-hydroxy-5-methoxy-N-{3-[3-(methoxymethyl)-1H-1,2,4-triazol-5-yl]phenyl}pyridine-2-carboxamide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4-hydroxy-5-methoxy-N-{3-[3-(methoxymethyl)-1H-1,2,4-triazol-5-yl]phenyl}pyridine-2-carboxamide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STL577754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