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2-[2-(2-chlorophenyl)-1,3-thiazol-4-yl]-N-[2-(5-methoxy-1H-indol-3-yl)ethyl]acetamide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2-[2-(2-chlorophenyl)-1,3-thiazol-4-yl]-N-[2-(5-methoxy-1H-indol-3-yl)ethyl]acetamide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