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(2-phenylmorpholin-4-yl)[2-(1H-tetrazol-1-yl)-5,6-dihydro-4H-cyclopenta[b]thiophen-3-yl]methanone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(2-phenylmorpholin-4-yl)[2-(1H-tetrazol-1-yl)-5,6-dihydro-4H-cyclopenta[b]thiophen-3-yl]methanone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