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4-phenyl-N-{2-[1-(propan-2-yl)-1H-indol-3-yl]ethyl}tetrahydro-2H-pyran-4-carboxamide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4-phenyl-N-{2-[1-(propan-2-yl)-1H-indol-3-yl]ethyl}tetrahydro-2H-pyran-4-carboxamide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