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N-[2-(4-hydroxyphenyl)ethyl]-2-[2-(4-methoxyphenyl)-4,9-dimethyl-7-oxo-7H-furo[2,3-f]chromen-3-yl]acetamide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N-[2-(4-hydroxyphenyl)ethyl]-2-[2-(4-methoxyphenyl)-4,9-dimethyl-7-oxo-7H-furo[2,3-f]chromen-3-yl]acetamide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