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N-[2-(dimethylamino)-2-(furan-2-yl)ethyl]-2-[2-(4-methoxyphenyl)-4-oxo-4H-furo[3,2-c]chromen-3-yl]acetamide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N-[2-(dimethylamino)-2-(furan-2-yl)ethyl]-2-[2-(4-methoxyphenyl)-4-oxo-4H-furo[3,2-c]chromen-3-yl]acetamide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